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42" w:type="dxa"/>
        <w:tblInd w:w="-976" w:type="dxa"/>
        <w:tblLook w:val="00A0" w:firstRow="1" w:lastRow="0" w:firstColumn="1" w:lastColumn="0" w:noHBand="0" w:noVBand="0"/>
      </w:tblPr>
      <w:tblGrid>
        <w:gridCol w:w="5676"/>
        <w:gridCol w:w="5866"/>
      </w:tblGrid>
      <w:tr w:rsidR="00E91E0C" w:rsidRPr="00E91E0C" w14:paraId="09BD307E" w14:textId="77777777" w:rsidTr="0027535E">
        <w:trPr>
          <w:trHeight w:val="1131"/>
        </w:trPr>
        <w:tc>
          <w:tcPr>
            <w:tcW w:w="5676" w:type="dxa"/>
          </w:tcPr>
          <w:p w14:paraId="31A2DC1C" w14:textId="029E210B" w:rsidR="00E91E0C" w:rsidRPr="00470489" w:rsidRDefault="00C13B63" w:rsidP="00E91E0C">
            <w:pPr>
              <w:pStyle w:val="Heading1"/>
              <w:spacing w:before="0" w:after="0" w:line="240" w:lineRule="auto"/>
              <w:rPr>
                <w:rFonts w:ascii="Times New Roman" w:hAnsi="Times New Roman" w:cs="Times New Roman"/>
                <w:b/>
                <w:color w:val="auto"/>
                <w:sz w:val="24"/>
                <w:szCs w:val="24"/>
              </w:rPr>
            </w:pPr>
            <w:bookmarkStart w:id="0" w:name="_Hlk162876040"/>
            <w:r>
              <w:rPr>
                <w:rFonts w:ascii="Times New Roman" w:hAnsi="Times New Roman" w:cs="Times New Roman"/>
                <w:sz w:val="24"/>
                <w:szCs w:val="24"/>
              </w:rPr>
              <w:t xml:space="preserve">     </w:t>
            </w:r>
            <w:r w:rsidR="00470489">
              <w:rPr>
                <w:rFonts w:ascii="Times New Roman" w:hAnsi="Times New Roman" w:cs="Times New Roman"/>
                <w:sz w:val="24"/>
                <w:szCs w:val="24"/>
              </w:rPr>
              <w:t xml:space="preserve">       </w:t>
            </w:r>
            <w:r>
              <w:rPr>
                <w:rFonts w:ascii="Times New Roman" w:hAnsi="Times New Roman" w:cs="Times New Roman"/>
                <w:sz w:val="24"/>
                <w:szCs w:val="24"/>
              </w:rPr>
              <w:t xml:space="preserve"> </w:t>
            </w:r>
            <w:r w:rsidR="00E91E0C" w:rsidRPr="00470489">
              <w:rPr>
                <w:rFonts w:ascii="Times New Roman" w:hAnsi="Times New Roman" w:cs="Times New Roman"/>
                <w:color w:val="auto"/>
                <w:sz w:val="24"/>
                <w:szCs w:val="24"/>
              </w:rPr>
              <w:t>TỔNG LIÊN ĐOÀN LAO ĐỘNG VIỆT NAM</w:t>
            </w:r>
          </w:p>
          <w:p w14:paraId="4FE2DFCF" w14:textId="7A102F96" w:rsidR="00E91E0C" w:rsidRPr="00470489" w:rsidRDefault="00470489" w:rsidP="00E91E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91E0C" w:rsidRPr="00470489">
              <w:rPr>
                <w:rFonts w:ascii="Times New Roman" w:hAnsi="Times New Roman" w:cs="Times New Roman"/>
                <w:b/>
                <w:sz w:val="24"/>
                <w:szCs w:val="24"/>
              </w:rPr>
              <w:t>LIÊN ĐOÀN LAO ĐỘNG TỈNH ĐẮK LẮK</w:t>
            </w:r>
          </w:p>
          <w:p w14:paraId="4DB0E689" w14:textId="542EDF77" w:rsidR="00E91E0C" w:rsidRPr="00E91E0C" w:rsidRDefault="00E91E0C" w:rsidP="00E91E0C">
            <w:pPr>
              <w:spacing w:after="0" w:line="240" w:lineRule="auto"/>
              <w:ind w:firstLine="720"/>
              <w:jc w:val="center"/>
              <w:rPr>
                <w:rFonts w:ascii="Times New Roman" w:hAnsi="Times New Roman" w:cs="Times New Roman"/>
                <w:b/>
              </w:rPr>
            </w:pPr>
            <w:r w:rsidRPr="00E91E0C">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14:anchorId="4451EDC4" wp14:editId="186D5FAE">
                      <wp:simplePos x="0" y="0"/>
                      <wp:positionH relativeFrom="column">
                        <wp:posOffset>520700</wp:posOffset>
                      </wp:positionH>
                      <wp:positionV relativeFrom="paragraph">
                        <wp:posOffset>71120</wp:posOffset>
                      </wp:positionV>
                      <wp:extent cx="285369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2748D8" id="_x0000_t32" coordsize="21600,21600" o:spt="32" o:oned="t" path="m,l21600,21600e" filled="f">
                      <v:path arrowok="t" fillok="f" o:connecttype="none"/>
                      <o:lock v:ext="edit" shapetype="t"/>
                    </v:shapetype>
                    <v:shape id="Straight Arrow Connector 2" o:spid="_x0000_s1026" type="#_x0000_t32" style="position:absolute;margin-left:41pt;margin-top:5.6pt;width:224.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"/>
                  </w:pict>
                </mc:Fallback>
              </mc:AlternateContent>
            </w:r>
          </w:p>
          <w:p w14:paraId="1688E38C" w14:textId="50550CEA" w:rsidR="00E91E0C" w:rsidRPr="00470489" w:rsidRDefault="00E91E0C" w:rsidP="00E91E0C">
            <w:pPr>
              <w:spacing w:after="0" w:line="240" w:lineRule="auto"/>
              <w:ind w:firstLine="720"/>
              <w:jc w:val="both"/>
              <w:rPr>
                <w:rFonts w:ascii="Times New Roman" w:hAnsi="Times New Roman" w:cs="Times New Roman"/>
                <w:sz w:val="28"/>
                <w:szCs w:val="28"/>
              </w:rPr>
            </w:pPr>
            <w:r>
              <w:rPr>
                <w:rFonts w:ascii="Times New Roman" w:hAnsi="Times New Roman" w:cs="Times New Roman"/>
                <w:b/>
              </w:rPr>
              <w:t xml:space="preserve">                       </w:t>
            </w:r>
            <w:r w:rsidRPr="00470489">
              <w:rPr>
                <w:rFonts w:ascii="Times New Roman" w:hAnsi="Times New Roman" w:cs="Times New Roman"/>
                <w:sz w:val="28"/>
                <w:szCs w:val="28"/>
              </w:rPr>
              <w:t xml:space="preserve">Số: </w:t>
            </w:r>
            <w:r w:rsidR="00D35119">
              <w:rPr>
                <w:rFonts w:ascii="Times New Roman" w:hAnsi="Times New Roman" w:cs="Times New Roman"/>
                <w:sz w:val="28"/>
                <w:szCs w:val="28"/>
              </w:rPr>
              <w:t>156</w:t>
            </w:r>
            <w:bookmarkStart w:id="1" w:name="_GoBack"/>
            <w:bookmarkEnd w:id="1"/>
            <w:r w:rsidRPr="00470489">
              <w:rPr>
                <w:rFonts w:ascii="Times New Roman" w:hAnsi="Times New Roman" w:cs="Times New Roman"/>
                <w:sz w:val="28"/>
                <w:szCs w:val="28"/>
              </w:rPr>
              <w:t xml:space="preserve"> /LĐLĐ</w:t>
            </w:r>
          </w:p>
          <w:p w14:paraId="4726CED7" w14:textId="1C17FE18" w:rsidR="00470489" w:rsidRDefault="00470489" w:rsidP="00E91E0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E91E0C" w:rsidRPr="00BF30B8">
              <w:rPr>
                <w:rFonts w:ascii="Times New Roman" w:hAnsi="Times New Roman" w:cs="Times New Roman"/>
                <w:bCs/>
                <w:sz w:val="24"/>
                <w:szCs w:val="24"/>
              </w:rPr>
              <w:t>V/v triển</w:t>
            </w:r>
            <w:r w:rsidR="00E91E0C" w:rsidRPr="00BF30B8">
              <w:rPr>
                <w:rFonts w:ascii="Times New Roman" w:hAnsi="Times New Roman" w:cs="Times New Roman"/>
                <w:bCs/>
                <w:sz w:val="24"/>
                <w:szCs w:val="24"/>
                <w:lang w:val="vi-VN"/>
              </w:rPr>
              <w:t xml:space="preserve"> khai </w:t>
            </w:r>
            <w:r w:rsidR="00E91E0C">
              <w:rPr>
                <w:rFonts w:ascii="Times New Roman" w:hAnsi="Times New Roman" w:cs="Times New Roman"/>
                <w:bCs/>
                <w:sz w:val="24"/>
                <w:szCs w:val="24"/>
              </w:rPr>
              <w:t>c</w:t>
            </w:r>
            <w:r w:rsidR="00E91E0C" w:rsidRPr="00BF30B8">
              <w:rPr>
                <w:rFonts w:ascii="Times New Roman" w:hAnsi="Times New Roman" w:cs="Times New Roman"/>
                <w:bCs/>
                <w:sz w:val="24"/>
                <w:szCs w:val="24"/>
              </w:rPr>
              <w:t>ô</w:t>
            </w:r>
            <w:r w:rsidR="00E91E0C">
              <w:rPr>
                <w:rFonts w:ascii="Times New Roman" w:hAnsi="Times New Roman" w:cs="Times New Roman"/>
                <w:bCs/>
                <w:sz w:val="24"/>
                <w:szCs w:val="24"/>
              </w:rPr>
              <w:t>ng t</w:t>
            </w:r>
            <w:r w:rsidR="00E91E0C" w:rsidRPr="00BF30B8">
              <w:rPr>
                <w:rFonts w:ascii="Times New Roman" w:hAnsi="Times New Roman" w:cs="Times New Roman"/>
                <w:bCs/>
                <w:sz w:val="24"/>
                <w:szCs w:val="24"/>
              </w:rPr>
              <w:t>á</w:t>
            </w:r>
            <w:r w:rsidR="00E91E0C">
              <w:rPr>
                <w:rFonts w:ascii="Times New Roman" w:hAnsi="Times New Roman" w:cs="Times New Roman"/>
                <w:bCs/>
                <w:sz w:val="24"/>
                <w:szCs w:val="24"/>
              </w:rPr>
              <w:t xml:space="preserve">c </w:t>
            </w:r>
          </w:p>
          <w:p w14:paraId="175A41F7" w14:textId="640072C7" w:rsidR="00E91E0C" w:rsidRPr="00E91E0C" w:rsidRDefault="00470489" w:rsidP="0047048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00E91E0C">
              <w:rPr>
                <w:rFonts w:ascii="Times New Roman" w:hAnsi="Times New Roman" w:cs="Times New Roman"/>
                <w:bCs/>
                <w:sz w:val="24"/>
                <w:szCs w:val="24"/>
              </w:rPr>
              <w:t>tuy</w:t>
            </w:r>
            <w:r w:rsidR="00E91E0C" w:rsidRPr="00BF30B8">
              <w:rPr>
                <w:rFonts w:ascii="Times New Roman" w:hAnsi="Times New Roman" w:cs="Times New Roman"/>
                <w:bCs/>
                <w:sz w:val="24"/>
                <w:szCs w:val="24"/>
              </w:rPr>
              <w:t>ê</w:t>
            </w:r>
            <w:r w:rsidR="00E91E0C">
              <w:rPr>
                <w:rFonts w:ascii="Times New Roman" w:hAnsi="Times New Roman" w:cs="Times New Roman"/>
                <w:bCs/>
                <w:sz w:val="24"/>
                <w:szCs w:val="24"/>
              </w:rPr>
              <w:t>n truy</w:t>
            </w:r>
            <w:r w:rsidR="00E91E0C" w:rsidRPr="00BF30B8">
              <w:rPr>
                <w:rFonts w:ascii="Times New Roman" w:hAnsi="Times New Roman" w:cs="Times New Roman"/>
                <w:bCs/>
                <w:sz w:val="24"/>
                <w:szCs w:val="24"/>
              </w:rPr>
              <w:t>ề</w:t>
            </w:r>
            <w:r w:rsidR="00E91E0C">
              <w:rPr>
                <w:rFonts w:ascii="Times New Roman" w:hAnsi="Times New Roman" w:cs="Times New Roman"/>
                <w:bCs/>
                <w:sz w:val="24"/>
                <w:szCs w:val="24"/>
              </w:rPr>
              <w:t>n bi</w:t>
            </w:r>
            <w:r w:rsidR="00E91E0C" w:rsidRPr="00BF30B8">
              <w:rPr>
                <w:rFonts w:ascii="Times New Roman" w:hAnsi="Times New Roman" w:cs="Times New Roman"/>
                <w:bCs/>
                <w:sz w:val="24"/>
                <w:szCs w:val="24"/>
              </w:rPr>
              <w:t>ể</w:t>
            </w:r>
            <w:r w:rsidR="00E91E0C">
              <w:rPr>
                <w:rFonts w:ascii="Times New Roman" w:hAnsi="Times New Roman" w:cs="Times New Roman"/>
                <w:bCs/>
                <w:sz w:val="24"/>
                <w:szCs w:val="24"/>
              </w:rPr>
              <w:t xml:space="preserve">n, </w:t>
            </w:r>
            <w:r w:rsidR="00E91E0C" w:rsidRPr="00BF30B8">
              <w:rPr>
                <w:rFonts w:ascii="Times New Roman" w:hAnsi="Times New Roman" w:cs="Times New Roman"/>
                <w:bCs/>
                <w:sz w:val="24"/>
                <w:szCs w:val="24"/>
              </w:rPr>
              <w:t>đả</w:t>
            </w:r>
            <w:r w:rsidR="00E91E0C">
              <w:rPr>
                <w:rFonts w:ascii="Times New Roman" w:hAnsi="Times New Roman" w:cs="Times New Roman"/>
                <w:bCs/>
                <w:sz w:val="24"/>
                <w:szCs w:val="24"/>
              </w:rPr>
              <w:t>o</w:t>
            </w:r>
            <w:r>
              <w:rPr>
                <w:rFonts w:ascii="Times New Roman" w:hAnsi="Times New Roman" w:cs="Times New Roman"/>
                <w:bCs/>
                <w:sz w:val="24"/>
                <w:szCs w:val="24"/>
              </w:rPr>
              <w:t xml:space="preserve"> </w:t>
            </w:r>
            <w:r w:rsidR="00E91E0C">
              <w:rPr>
                <w:rFonts w:ascii="Times New Roman" w:hAnsi="Times New Roman" w:cs="Times New Roman"/>
                <w:bCs/>
                <w:sz w:val="24"/>
                <w:szCs w:val="24"/>
              </w:rPr>
              <w:t>n</w:t>
            </w:r>
            <w:r w:rsidR="00E91E0C" w:rsidRPr="00BF30B8">
              <w:rPr>
                <w:rFonts w:ascii="Times New Roman" w:hAnsi="Times New Roman" w:cs="Times New Roman"/>
                <w:bCs/>
                <w:sz w:val="24"/>
                <w:szCs w:val="24"/>
              </w:rPr>
              <w:t>ă</w:t>
            </w:r>
            <w:r w:rsidR="00E91E0C">
              <w:rPr>
                <w:rFonts w:ascii="Times New Roman" w:hAnsi="Times New Roman" w:cs="Times New Roman"/>
                <w:bCs/>
                <w:sz w:val="24"/>
                <w:szCs w:val="24"/>
              </w:rPr>
              <w:t>m 2024</w:t>
            </w:r>
          </w:p>
        </w:tc>
        <w:tc>
          <w:tcPr>
            <w:tcW w:w="5866" w:type="dxa"/>
          </w:tcPr>
          <w:p w14:paraId="7CA15900" w14:textId="6DCF32BE" w:rsidR="00E91E0C" w:rsidRPr="00E91E0C" w:rsidRDefault="00E91E0C" w:rsidP="00470489">
            <w:pPr>
              <w:spacing w:after="0" w:line="240" w:lineRule="auto"/>
              <w:rPr>
                <w:rFonts w:ascii="Times New Roman" w:hAnsi="Times New Roman" w:cs="Times New Roman"/>
                <w:b/>
                <w:bCs/>
                <w:sz w:val="24"/>
                <w:szCs w:val="24"/>
              </w:rPr>
            </w:pPr>
            <w:r w:rsidRPr="00E91E0C">
              <w:rPr>
                <w:rFonts w:ascii="Times New Roman" w:hAnsi="Times New Roman" w:cs="Times New Roman"/>
                <w:b/>
                <w:bCs/>
                <w:sz w:val="24"/>
                <w:szCs w:val="24"/>
              </w:rPr>
              <w:t>CỘNG HÒA XÃ HỘI CHỦ NGHĨA VIỆT NAM</w:t>
            </w:r>
          </w:p>
          <w:p w14:paraId="54E03EA6" w14:textId="00402E1D" w:rsidR="00E91E0C" w:rsidRPr="00E91E0C" w:rsidRDefault="00470489" w:rsidP="00470489">
            <w:pPr>
              <w:spacing w:after="0" w:line="240" w:lineRule="auto"/>
              <w:ind w:firstLine="720"/>
              <w:rPr>
                <w:rFonts w:ascii="Times New Roman" w:hAnsi="Times New Roman" w:cs="Times New Roman"/>
                <w:b/>
                <w:sz w:val="26"/>
                <w:szCs w:val="26"/>
              </w:rPr>
            </w:pPr>
            <w:r>
              <w:rPr>
                <w:rFonts w:ascii="Times New Roman" w:hAnsi="Times New Roman" w:cs="Times New Roman"/>
                <w:b/>
                <w:sz w:val="26"/>
                <w:szCs w:val="26"/>
              </w:rPr>
              <w:t xml:space="preserve">     </w:t>
            </w:r>
            <w:r w:rsidR="00E91E0C" w:rsidRPr="00E91E0C">
              <w:rPr>
                <w:rFonts w:ascii="Times New Roman" w:hAnsi="Times New Roman" w:cs="Times New Roman"/>
                <w:b/>
                <w:sz w:val="26"/>
                <w:szCs w:val="26"/>
              </w:rPr>
              <w:t>Độc lập - Tự do - Hạnh phúc</w:t>
            </w:r>
          </w:p>
          <w:p w14:paraId="39D044A4" w14:textId="7DC52F8F" w:rsidR="00E91E0C" w:rsidRPr="00E91E0C" w:rsidRDefault="00E91E0C" w:rsidP="00E91E0C">
            <w:pPr>
              <w:spacing w:after="0" w:line="240" w:lineRule="auto"/>
              <w:ind w:firstLine="720"/>
              <w:jc w:val="center"/>
              <w:rPr>
                <w:rFonts w:ascii="Times New Roman" w:hAnsi="Times New Roman" w:cs="Times New Roman"/>
                <w:i/>
                <w:sz w:val="24"/>
                <w:szCs w:val="24"/>
              </w:rPr>
            </w:pPr>
            <w:r w:rsidRPr="00E91E0C">
              <w:rPr>
                <w:rFonts w:ascii="Times New Roman" w:hAnsi="Times New Roman" w:cs="Times New Roman"/>
                <w:noProof/>
                <w:sz w:val="28"/>
                <w:szCs w:val="28"/>
              </w:rPr>
              <mc:AlternateContent>
                <mc:Choice Requires="wps">
                  <w:drawing>
                    <wp:anchor distT="4294967294" distB="4294967294" distL="114300" distR="114300" simplePos="0" relativeHeight="251663360" behindDoc="0" locked="0" layoutInCell="1" allowOverlap="1" wp14:anchorId="161B5544" wp14:editId="7AB16943">
                      <wp:simplePos x="0" y="0"/>
                      <wp:positionH relativeFrom="column">
                        <wp:posOffset>699135</wp:posOffset>
                      </wp:positionH>
                      <wp:positionV relativeFrom="paragraph">
                        <wp:posOffset>55880</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47B15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4.4pt" to="20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"/>
                  </w:pict>
                </mc:Fallback>
              </mc:AlternateContent>
            </w:r>
          </w:p>
          <w:p w14:paraId="05E6155C" w14:textId="67C5A10B" w:rsidR="00E91E0C" w:rsidRPr="00E91E0C" w:rsidRDefault="00E91E0C" w:rsidP="00470489">
            <w:pPr>
              <w:spacing w:after="0" w:line="240" w:lineRule="auto"/>
              <w:ind w:firstLine="720"/>
              <w:rPr>
                <w:rFonts w:ascii="Times New Roman" w:hAnsi="Times New Roman" w:cs="Times New Roman"/>
                <w:i/>
                <w:sz w:val="28"/>
                <w:szCs w:val="28"/>
              </w:rPr>
            </w:pPr>
            <w:r w:rsidRPr="00E91E0C">
              <w:rPr>
                <w:rFonts w:ascii="Times New Roman" w:hAnsi="Times New Roman" w:cs="Times New Roman"/>
                <w:i/>
                <w:sz w:val="28"/>
                <w:szCs w:val="28"/>
              </w:rPr>
              <w:t xml:space="preserve">Đắk Lắk, ngày </w:t>
            </w:r>
            <w:r w:rsidR="006506D0">
              <w:rPr>
                <w:rFonts w:ascii="Times New Roman" w:hAnsi="Times New Roman" w:cs="Times New Roman"/>
                <w:i/>
                <w:sz w:val="28"/>
                <w:szCs w:val="28"/>
              </w:rPr>
              <w:t xml:space="preserve"> </w:t>
            </w:r>
            <w:r w:rsidR="00320A8F">
              <w:rPr>
                <w:rFonts w:ascii="Times New Roman" w:hAnsi="Times New Roman" w:cs="Times New Roman"/>
                <w:i/>
                <w:sz w:val="28"/>
                <w:szCs w:val="28"/>
              </w:rPr>
              <w:t>02</w:t>
            </w:r>
            <w:r>
              <w:rPr>
                <w:rFonts w:ascii="Times New Roman" w:hAnsi="Times New Roman" w:cs="Times New Roman"/>
                <w:i/>
                <w:sz w:val="28"/>
                <w:szCs w:val="28"/>
              </w:rPr>
              <w:t xml:space="preserve"> </w:t>
            </w:r>
            <w:r w:rsidRPr="00E91E0C">
              <w:rPr>
                <w:rFonts w:ascii="Times New Roman" w:hAnsi="Times New Roman" w:cs="Times New Roman"/>
                <w:i/>
                <w:sz w:val="28"/>
                <w:szCs w:val="28"/>
              </w:rPr>
              <w:t>tháng  04  năm 2024</w:t>
            </w:r>
          </w:p>
          <w:p w14:paraId="66CE0C5D" w14:textId="77777777" w:rsidR="00E91E0C" w:rsidRPr="00E91E0C" w:rsidRDefault="00E91E0C" w:rsidP="00E91E0C">
            <w:pPr>
              <w:spacing w:after="0" w:line="240" w:lineRule="auto"/>
              <w:ind w:firstLine="720"/>
              <w:jc w:val="both"/>
              <w:rPr>
                <w:rFonts w:ascii="Times New Roman" w:hAnsi="Times New Roman" w:cs="Times New Roman"/>
                <w:i/>
                <w:sz w:val="24"/>
                <w:szCs w:val="24"/>
              </w:rPr>
            </w:pPr>
          </w:p>
        </w:tc>
      </w:tr>
    </w:tbl>
    <w:bookmarkEnd w:id="0"/>
    <w:p w14:paraId="01E45246" w14:textId="77777777" w:rsidR="00186E3A" w:rsidRDefault="00186E3A" w:rsidP="00186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6722DA2" w14:textId="515A6046" w:rsidR="00EA2483" w:rsidRDefault="00186E3A" w:rsidP="00186E3A">
      <w:pPr>
        <w:spacing w:after="0" w:line="240" w:lineRule="auto"/>
        <w:rPr>
          <w:rFonts w:ascii="Times New Roman" w:hAnsi="Times New Roman" w:cs="Times New Roman"/>
          <w:bCs/>
          <w:sz w:val="28"/>
          <w:szCs w:val="28"/>
        </w:rPr>
      </w:pPr>
      <w:r>
        <w:rPr>
          <w:rFonts w:ascii="Times New Roman" w:hAnsi="Times New Roman" w:cs="Times New Roman"/>
          <w:sz w:val="24"/>
          <w:szCs w:val="24"/>
        </w:rPr>
        <w:t xml:space="preserve">                                     </w:t>
      </w:r>
      <w:r w:rsidR="00BF30B8" w:rsidRPr="00470489">
        <w:rPr>
          <w:rFonts w:ascii="Times New Roman" w:hAnsi="Times New Roman" w:cs="Times New Roman"/>
          <w:bCs/>
          <w:sz w:val="28"/>
          <w:szCs w:val="28"/>
        </w:rPr>
        <w:t>Kính gửi:</w:t>
      </w:r>
    </w:p>
    <w:p w14:paraId="350CD622" w14:textId="76C9D38C" w:rsidR="00BF30B8" w:rsidRPr="00470489" w:rsidRDefault="00EA2483" w:rsidP="00BF30B8">
      <w:pPr>
        <w:spacing w:after="0" w:line="240" w:lineRule="auto"/>
        <w:ind w:left="1440" w:firstLine="720"/>
        <w:jc w:val="both"/>
        <w:rPr>
          <w:rFonts w:ascii="Times New Roman" w:hAnsi="Times New Roman" w:cs="Times New Roman"/>
          <w:sz w:val="28"/>
          <w:szCs w:val="28"/>
          <w:lang w:val="vi-VN"/>
        </w:rPr>
      </w:pPr>
      <w:r>
        <w:rPr>
          <w:rFonts w:ascii="Times New Roman" w:hAnsi="Times New Roman" w:cs="Times New Roman"/>
          <w:bCs/>
          <w:sz w:val="28"/>
          <w:szCs w:val="28"/>
        </w:rPr>
        <w:t xml:space="preserve">                </w:t>
      </w:r>
      <w:r w:rsidR="00BF30B8" w:rsidRPr="00470489">
        <w:rPr>
          <w:rFonts w:ascii="Times New Roman" w:hAnsi="Times New Roman" w:cs="Times New Roman"/>
          <w:sz w:val="28"/>
          <w:szCs w:val="28"/>
        </w:rPr>
        <w:t xml:space="preserve"> </w:t>
      </w:r>
      <w:r w:rsidR="00BF30B8" w:rsidRPr="00470489">
        <w:rPr>
          <w:rFonts w:ascii="Times New Roman" w:hAnsi="Times New Roman" w:cs="Times New Roman"/>
          <w:sz w:val="28"/>
          <w:szCs w:val="28"/>
          <w:lang w:val="vi-VN"/>
        </w:rPr>
        <w:t xml:space="preserve">- </w:t>
      </w:r>
      <w:r w:rsidR="00A5143A" w:rsidRPr="00470489">
        <w:rPr>
          <w:rFonts w:ascii="Times New Roman" w:hAnsi="Times New Roman" w:cs="Times New Roman"/>
          <w:sz w:val="28"/>
          <w:szCs w:val="28"/>
        </w:rPr>
        <w:t>Các công đoàn cấp trên trực tiếp cơ sở;</w:t>
      </w:r>
    </w:p>
    <w:p w14:paraId="161320A2" w14:textId="66CBC6BE" w:rsidR="00BF30B8" w:rsidRPr="00186E3A" w:rsidRDefault="00BF30B8" w:rsidP="00186E3A">
      <w:pPr>
        <w:spacing w:after="0" w:line="240" w:lineRule="auto"/>
        <w:ind w:left="1440" w:firstLine="720"/>
        <w:jc w:val="both"/>
        <w:rPr>
          <w:rFonts w:ascii="Times New Roman" w:hAnsi="Times New Roman" w:cs="Times New Roman"/>
          <w:sz w:val="28"/>
          <w:szCs w:val="28"/>
        </w:rPr>
      </w:pPr>
      <w:r w:rsidRPr="00470489">
        <w:rPr>
          <w:rFonts w:ascii="Times New Roman" w:hAnsi="Times New Roman" w:cs="Times New Roman"/>
          <w:sz w:val="28"/>
          <w:szCs w:val="28"/>
          <w:lang w:val="vi-VN"/>
        </w:rPr>
        <w:t xml:space="preserve">                 - Các </w:t>
      </w:r>
      <w:r w:rsidR="00A5143A" w:rsidRPr="00470489">
        <w:rPr>
          <w:rFonts w:ascii="Times New Roman" w:hAnsi="Times New Roman" w:cs="Times New Roman"/>
          <w:sz w:val="28"/>
          <w:szCs w:val="28"/>
        </w:rPr>
        <w:t xml:space="preserve">đơn vị trực thuộc LĐLĐ tỉnh. </w:t>
      </w:r>
    </w:p>
    <w:p w14:paraId="410C9258" w14:textId="25FDB0C0" w:rsidR="00BF30B8" w:rsidRPr="002B5442" w:rsidRDefault="00553FC0" w:rsidP="002B5442">
      <w:pPr>
        <w:spacing w:before="100" w:after="0" w:line="240" w:lineRule="auto"/>
        <w:ind w:right="48"/>
        <w:jc w:val="both"/>
        <w:rPr>
          <w:rFonts w:ascii="Times New Roman" w:hAnsi="Times New Roman" w:cs="Times New Roman"/>
          <w:sz w:val="2"/>
          <w:szCs w:val="28"/>
        </w:rPr>
      </w:pPr>
      <w:r>
        <w:rPr>
          <w:rFonts w:ascii="Times New Roman" w:hAnsi="Times New Roman" w:cs="Times New Roman"/>
          <w:sz w:val="28"/>
          <w:szCs w:val="28"/>
        </w:rPr>
        <w:t xml:space="preserve"> </w:t>
      </w:r>
      <w:r w:rsidR="002B5442">
        <w:rPr>
          <w:rFonts w:ascii="Times New Roman" w:hAnsi="Times New Roman" w:cs="Times New Roman"/>
          <w:sz w:val="2"/>
          <w:szCs w:val="28"/>
        </w:rPr>
        <w:tab/>
      </w:r>
      <w:r w:rsidR="00BF30B8" w:rsidRPr="00470489">
        <w:rPr>
          <w:rFonts w:ascii="Times New Roman" w:hAnsi="Times New Roman" w:cs="Times New Roman"/>
          <w:sz w:val="28"/>
          <w:szCs w:val="28"/>
        </w:rPr>
        <w:t xml:space="preserve">Thực hiện Hướng dẫn số 13/HD-TLĐ, ngày 25/3/2024 của Tổng LĐLĐ Việt Nam </w:t>
      </w:r>
      <w:r w:rsidR="00BF30B8" w:rsidRPr="00470489">
        <w:rPr>
          <w:rFonts w:ascii="Times New Roman" w:hAnsi="Times New Roman" w:cs="Times New Roman"/>
          <w:i/>
          <w:sz w:val="28"/>
          <w:szCs w:val="28"/>
        </w:rPr>
        <w:t>Hướng dẫn công tác tuyên truyền biển, đảo năm 2024</w:t>
      </w:r>
      <w:r w:rsidR="00BF30B8" w:rsidRPr="00470489">
        <w:rPr>
          <w:rFonts w:ascii="Times New Roman" w:hAnsi="Times New Roman" w:cs="Times New Roman"/>
          <w:sz w:val="28"/>
          <w:szCs w:val="28"/>
        </w:rPr>
        <w:t>. Ban Thường vụ LĐLĐ tỉnh đề nghị các công đoàn cấp trên trực tiếp cơ sở</w:t>
      </w:r>
      <w:r w:rsidR="00E91E0C" w:rsidRPr="00470489">
        <w:rPr>
          <w:rFonts w:ascii="Times New Roman" w:hAnsi="Times New Roman" w:cs="Times New Roman"/>
          <w:sz w:val="28"/>
          <w:szCs w:val="28"/>
        </w:rPr>
        <w:t xml:space="preserve">, các </w:t>
      </w:r>
      <w:r w:rsidR="00F3683D" w:rsidRPr="00470489">
        <w:rPr>
          <w:rFonts w:ascii="Times New Roman" w:hAnsi="Times New Roman" w:cs="Times New Roman"/>
          <w:sz w:val="28"/>
          <w:szCs w:val="28"/>
        </w:rPr>
        <w:t xml:space="preserve">đơn vị trực thuộc LĐLĐ tỉnh </w:t>
      </w:r>
      <w:r w:rsidR="00BF30B8" w:rsidRPr="00470489">
        <w:rPr>
          <w:rFonts w:ascii="Times New Roman" w:hAnsi="Times New Roman" w:cs="Times New Roman"/>
          <w:sz w:val="28"/>
          <w:szCs w:val="28"/>
        </w:rPr>
        <w:t xml:space="preserve">triển khai </w:t>
      </w:r>
      <w:r w:rsidR="00755F10" w:rsidRPr="00470489">
        <w:rPr>
          <w:rFonts w:ascii="Times New Roman" w:hAnsi="Times New Roman" w:cs="Times New Roman"/>
          <w:sz w:val="28"/>
          <w:szCs w:val="28"/>
        </w:rPr>
        <w:t xml:space="preserve">công tác tuyên truyền biển, đảo năm 2024, </w:t>
      </w:r>
      <w:r w:rsidR="00BF30B8" w:rsidRPr="00470489">
        <w:rPr>
          <w:rFonts w:ascii="Times New Roman" w:hAnsi="Times New Roman" w:cs="Times New Roman"/>
          <w:sz w:val="28"/>
          <w:szCs w:val="28"/>
        </w:rPr>
        <w:t>cụ thể như sau:</w:t>
      </w:r>
    </w:p>
    <w:p w14:paraId="6134968A" w14:textId="2901CED5" w:rsidR="00755F10" w:rsidRPr="00470489" w:rsidRDefault="00324292" w:rsidP="00755F10">
      <w:pPr>
        <w:spacing w:before="100" w:after="0" w:line="240" w:lineRule="auto"/>
        <w:ind w:firstLine="720"/>
        <w:jc w:val="both"/>
        <w:rPr>
          <w:rFonts w:ascii="Times New Roman" w:hAnsi="Times New Roman" w:cs="Times New Roman"/>
          <w:sz w:val="28"/>
          <w:szCs w:val="28"/>
        </w:rPr>
      </w:pPr>
      <w:r w:rsidRPr="00470489">
        <w:rPr>
          <w:rFonts w:ascii="Times New Roman" w:hAnsi="Times New Roman" w:cs="Times New Roman"/>
          <w:sz w:val="28"/>
          <w:szCs w:val="28"/>
        </w:rPr>
        <w:t>1.</w:t>
      </w:r>
      <w:r w:rsidR="00BF30B8" w:rsidRPr="00470489">
        <w:rPr>
          <w:rFonts w:ascii="Times New Roman" w:hAnsi="Times New Roman" w:cs="Times New Roman"/>
          <w:sz w:val="28"/>
          <w:szCs w:val="28"/>
        </w:rPr>
        <w:t xml:space="preserve"> Tập trung tuyên truyề</w:t>
      </w:r>
      <w:r w:rsidR="00F3683D" w:rsidRPr="00470489">
        <w:rPr>
          <w:rFonts w:ascii="Times New Roman" w:hAnsi="Times New Roman" w:cs="Times New Roman"/>
          <w:sz w:val="28"/>
          <w:szCs w:val="28"/>
        </w:rPr>
        <w:t>n, thông tin toàn diện các vấn đề liên quan đến biển, đảo</w:t>
      </w:r>
      <w:r w:rsidR="0047093A" w:rsidRPr="00470489">
        <w:rPr>
          <w:rFonts w:ascii="Times New Roman" w:hAnsi="Times New Roman" w:cs="Times New Roman"/>
          <w:sz w:val="28"/>
          <w:szCs w:val="28"/>
        </w:rPr>
        <w:t xml:space="preserve"> đế</w:t>
      </w:r>
      <w:r w:rsidR="00E552F7" w:rsidRPr="00470489">
        <w:rPr>
          <w:rFonts w:ascii="Times New Roman" w:hAnsi="Times New Roman" w:cs="Times New Roman"/>
          <w:sz w:val="28"/>
          <w:szCs w:val="28"/>
        </w:rPr>
        <w:t>n đoàn viên, người lao động,</w:t>
      </w:r>
      <w:r w:rsidR="0047093A" w:rsidRPr="00470489">
        <w:rPr>
          <w:rFonts w:ascii="Times New Roman" w:hAnsi="Times New Roman" w:cs="Times New Roman"/>
          <w:sz w:val="28"/>
          <w:szCs w:val="28"/>
        </w:rPr>
        <w:t xml:space="preserve"> bao gồm: (1) V</w:t>
      </w:r>
      <w:r w:rsidR="00BF30B8" w:rsidRPr="00470489">
        <w:rPr>
          <w:rFonts w:ascii="Times New Roman" w:hAnsi="Times New Roman" w:cs="Times New Roman"/>
          <w:sz w:val="28"/>
          <w:szCs w:val="28"/>
        </w:rPr>
        <w:t>ị</w:t>
      </w:r>
      <w:r w:rsidR="0047093A" w:rsidRPr="00470489">
        <w:rPr>
          <w:rFonts w:ascii="Times New Roman" w:hAnsi="Times New Roman" w:cs="Times New Roman"/>
          <w:sz w:val="28"/>
          <w:szCs w:val="28"/>
        </w:rPr>
        <w:t xml:space="preserve"> trí, vai trò </w:t>
      </w:r>
      <w:r w:rsidR="00BF30B8" w:rsidRPr="00470489">
        <w:rPr>
          <w:rFonts w:ascii="Times New Roman" w:hAnsi="Times New Roman" w:cs="Times New Roman"/>
          <w:sz w:val="28"/>
          <w:szCs w:val="28"/>
        </w:rPr>
        <w:t>của biển, đảo Việ</w:t>
      </w:r>
      <w:r w:rsidR="0047093A" w:rsidRPr="00470489">
        <w:rPr>
          <w:rFonts w:ascii="Times New Roman" w:hAnsi="Times New Roman" w:cs="Times New Roman"/>
          <w:sz w:val="28"/>
          <w:szCs w:val="28"/>
        </w:rPr>
        <w:t xml:space="preserve">t Nam trong </w:t>
      </w:r>
      <w:r w:rsidR="00BF30B8" w:rsidRPr="00470489">
        <w:rPr>
          <w:rFonts w:ascii="Times New Roman" w:hAnsi="Times New Roman" w:cs="Times New Roman"/>
          <w:sz w:val="28"/>
          <w:szCs w:val="28"/>
        </w:rPr>
        <w:t>sự nghiệp xây dựng và bảo vệ Tổ quốc</w:t>
      </w:r>
      <w:r w:rsidR="0047093A" w:rsidRPr="00470489">
        <w:rPr>
          <w:rFonts w:ascii="Times New Roman" w:hAnsi="Times New Roman" w:cs="Times New Roman"/>
          <w:sz w:val="28"/>
          <w:szCs w:val="28"/>
        </w:rPr>
        <w:t xml:space="preserve"> (</w:t>
      </w:r>
      <w:r w:rsidR="00BF30B8" w:rsidRPr="00470489">
        <w:rPr>
          <w:rFonts w:ascii="Times New Roman" w:hAnsi="Times New Roman" w:cs="Times New Roman"/>
          <w:sz w:val="28"/>
          <w:szCs w:val="28"/>
        </w:rPr>
        <w:t>những nội dung liên quan đến biển, đảo Việt Nam nêu trong Nghị quyết Đại hội XIII của Đảng, Nghị quyết số</w:t>
      </w:r>
      <w:r w:rsidR="00A5143A" w:rsidRPr="00470489">
        <w:rPr>
          <w:rFonts w:ascii="Times New Roman" w:hAnsi="Times New Roman" w:cs="Times New Roman"/>
          <w:sz w:val="28"/>
          <w:szCs w:val="28"/>
        </w:rPr>
        <w:t xml:space="preserve"> 36-NQ/TW, </w:t>
      </w:r>
      <w:r w:rsidR="00BF30B8" w:rsidRPr="00470489">
        <w:rPr>
          <w:rFonts w:ascii="Times New Roman" w:hAnsi="Times New Roman" w:cs="Times New Roman"/>
          <w:sz w:val="28"/>
          <w:szCs w:val="28"/>
        </w:rPr>
        <w:t xml:space="preserve">ngày 22/10/2018 của Ban Chấp hành Trung ương Đảng về </w:t>
      </w:r>
      <w:r w:rsidR="00BF30B8" w:rsidRPr="00470489">
        <w:rPr>
          <w:rFonts w:ascii="Times New Roman" w:hAnsi="Times New Roman" w:cs="Times New Roman"/>
          <w:i/>
          <w:sz w:val="28"/>
          <w:szCs w:val="28"/>
        </w:rPr>
        <w:t>"Chiến lược phát triển bền vững kinh tế biển Việt Nam đến năm 2030, tầm nhìn đến năm 2045"</w:t>
      </w:r>
      <w:r w:rsidR="0047093A" w:rsidRPr="00470489">
        <w:rPr>
          <w:rFonts w:ascii="Times New Roman" w:hAnsi="Times New Roman" w:cs="Times New Roman"/>
          <w:i/>
          <w:sz w:val="28"/>
          <w:szCs w:val="28"/>
        </w:rPr>
        <w:t>);</w:t>
      </w:r>
      <w:r w:rsidR="00BD005E">
        <w:rPr>
          <w:rFonts w:ascii="Times New Roman" w:hAnsi="Times New Roman" w:cs="Times New Roman"/>
          <w:i/>
          <w:sz w:val="28"/>
          <w:szCs w:val="28"/>
        </w:rPr>
        <w:t>(2)</w:t>
      </w:r>
      <w:r w:rsidR="0047093A" w:rsidRPr="00470489">
        <w:rPr>
          <w:rFonts w:ascii="Times New Roman" w:hAnsi="Times New Roman" w:cs="Times New Roman"/>
          <w:i/>
          <w:sz w:val="28"/>
          <w:szCs w:val="28"/>
        </w:rPr>
        <w:t xml:space="preserve"> </w:t>
      </w:r>
      <w:r w:rsidR="0047093A" w:rsidRPr="00470489">
        <w:rPr>
          <w:rFonts w:ascii="Times New Roman" w:hAnsi="Times New Roman" w:cs="Times New Roman"/>
          <w:sz w:val="28"/>
          <w:szCs w:val="28"/>
        </w:rPr>
        <w:t>Các quyền và lợi ích hợp pháp</w:t>
      </w:r>
      <w:r w:rsidR="00755F10" w:rsidRPr="00470489">
        <w:rPr>
          <w:rFonts w:ascii="Times New Roman" w:hAnsi="Times New Roman" w:cs="Times New Roman"/>
          <w:sz w:val="28"/>
          <w:szCs w:val="28"/>
        </w:rPr>
        <w:t>, chính đáng của Việt Nam trên biển theo luật pháp quốc tế; (3)</w:t>
      </w:r>
      <w:r w:rsidR="00755F10" w:rsidRPr="00470489">
        <w:rPr>
          <w:rFonts w:ascii="Times New Roman" w:hAnsi="Times New Roman" w:cs="Times New Roman"/>
          <w:i/>
          <w:sz w:val="28"/>
          <w:szCs w:val="28"/>
        </w:rPr>
        <w:t xml:space="preserve"> </w:t>
      </w:r>
      <w:r w:rsidR="00592C5F" w:rsidRPr="00470489">
        <w:rPr>
          <w:rFonts w:ascii="Times New Roman" w:hAnsi="Times New Roman" w:cs="Times New Roman"/>
          <w:sz w:val="28"/>
          <w:szCs w:val="28"/>
        </w:rPr>
        <w:t>Cơ sở pháp lý, bằng chứng lịch sử khẳng định chủ quyền của Việt Nam đ</w:t>
      </w:r>
      <w:r w:rsidR="00A5143A" w:rsidRPr="00470489">
        <w:rPr>
          <w:rFonts w:ascii="Times New Roman" w:hAnsi="Times New Roman" w:cs="Times New Roman"/>
          <w:sz w:val="28"/>
          <w:szCs w:val="28"/>
        </w:rPr>
        <w:t>ối</w:t>
      </w:r>
      <w:r w:rsidR="00592C5F" w:rsidRPr="00470489">
        <w:rPr>
          <w:rFonts w:ascii="Times New Roman" w:hAnsi="Times New Roman" w:cs="Times New Roman"/>
          <w:sz w:val="28"/>
          <w:szCs w:val="28"/>
        </w:rPr>
        <w:t xml:space="preserve"> với hai quần đảo Hoàng Sa và Trườ</w:t>
      </w:r>
      <w:r w:rsidR="00755F10" w:rsidRPr="00470489">
        <w:rPr>
          <w:rFonts w:ascii="Times New Roman" w:hAnsi="Times New Roman" w:cs="Times New Roman"/>
          <w:sz w:val="28"/>
          <w:szCs w:val="28"/>
        </w:rPr>
        <w:t xml:space="preserve">ng Sa; (4) </w:t>
      </w:r>
      <w:r w:rsidR="00592C5F" w:rsidRPr="00470489">
        <w:rPr>
          <w:rFonts w:ascii="Times New Roman" w:hAnsi="Times New Roman" w:cs="Times New Roman"/>
          <w:sz w:val="28"/>
          <w:szCs w:val="28"/>
        </w:rPr>
        <w:t xml:space="preserve">Các hiệp </w:t>
      </w:r>
      <w:r w:rsidR="00755F10" w:rsidRPr="00470489">
        <w:rPr>
          <w:rFonts w:ascii="Times New Roman" w:hAnsi="Times New Roman" w:cs="Times New Roman"/>
          <w:sz w:val="28"/>
          <w:szCs w:val="28"/>
        </w:rPr>
        <w:t xml:space="preserve">định </w:t>
      </w:r>
      <w:r w:rsidR="00592C5F" w:rsidRPr="00470489">
        <w:rPr>
          <w:rFonts w:ascii="Times New Roman" w:hAnsi="Times New Roman" w:cs="Times New Roman"/>
          <w:sz w:val="28"/>
          <w:szCs w:val="28"/>
        </w:rPr>
        <w:t>phâ</w:t>
      </w:r>
      <w:r w:rsidR="00755F10" w:rsidRPr="00470489">
        <w:rPr>
          <w:rFonts w:ascii="Times New Roman" w:hAnsi="Times New Roman" w:cs="Times New Roman"/>
          <w:sz w:val="28"/>
          <w:szCs w:val="28"/>
        </w:rPr>
        <w:t xml:space="preserve">n </w:t>
      </w:r>
      <w:r w:rsidR="00592C5F" w:rsidRPr="00470489">
        <w:rPr>
          <w:rFonts w:ascii="Times New Roman" w:hAnsi="Times New Roman" w:cs="Times New Roman"/>
          <w:sz w:val="28"/>
          <w:szCs w:val="28"/>
        </w:rPr>
        <w:t>định ranh giới biển, văn bản pháp luật về biển, đả</w:t>
      </w:r>
      <w:r w:rsidR="00755F10" w:rsidRPr="00470489">
        <w:rPr>
          <w:rFonts w:ascii="Times New Roman" w:hAnsi="Times New Roman" w:cs="Times New Roman"/>
          <w:sz w:val="28"/>
          <w:szCs w:val="28"/>
        </w:rPr>
        <w:t xml:space="preserve">o; (5) Tuyên truyền gương người tốt, việc tốt, cách làm hay, sáng tạo trong công tác tuyên truyền bảo vệ chủ quyền biển, đảo; (6) Tinh thần sẵn sàng chiến đấu, bảo vệ Tổ quốc của các lực lượng làm nhiệm vụ trên biển. </w:t>
      </w:r>
    </w:p>
    <w:p w14:paraId="2C1654DD" w14:textId="24D867B9" w:rsidR="00592C5F" w:rsidRPr="00470489" w:rsidRDefault="00755F10" w:rsidP="008B37D1">
      <w:pPr>
        <w:spacing w:before="100" w:after="0" w:line="240" w:lineRule="auto"/>
        <w:ind w:firstLine="720"/>
        <w:jc w:val="both"/>
        <w:rPr>
          <w:rFonts w:ascii="Times New Roman" w:hAnsi="Times New Roman" w:cs="Times New Roman"/>
          <w:sz w:val="28"/>
          <w:szCs w:val="28"/>
        </w:rPr>
      </w:pPr>
      <w:r w:rsidRPr="00470489">
        <w:rPr>
          <w:rFonts w:ascii="Times New Roman" w:hAnsi="Times New Roman" w:cs="Times New Roman"/>
          <w:sz w:val="28"/>
          <w:szCs w:val="28"/>
        </w:rPr>
        <w:t>2</w:t>
      </w:r>
      <w:r w:rsidR="00592C5F" w:rsidRPr="00470489">
        <w:rPr>
          <w:rFonts w:ascii="Times New Roman" w:hAnsi="Times New Roman" w:cs="Times New Roman"/>
          <w:sz w:val="28"/>
          <w:szCs w:val="28"/>
        </w:rPr>
        <w:t xml:space="preserve">. </w:t>
      </w:r>
      <w:r w:rsidR="00C16C9F" w:rsidRPr="00470489">
        <w:rPr>
          <w:rFonts w:ascii="Times New Roman" w:hAnsi="Times New Roman" w:cs="Times New Roman"/>
          <w:sz w:val="28"/>
          <w:szCs w:val="28"/>
        </w:rPr>
        <w:t>Đẩy mạnh các hoạt động t</w:t>
      </w:r>
      <w:r w:rsidR="00592C5F" w:rsidRPr="00470489">
        <w:rPr>
          <w:rFonts w:ascii="Times New Roman" w:hAnsi="Times New Roman" w:cs="Times New Roman"/>
          <w:sz w:val="28"/>
          <w:szCs w:val="28"/>
        </w:rPr>
        <w:t xml:space="preserve">uyên truyền Chương trình số 1302/CTr-CT-TLĐ, ngày 25/11/2020 Chương trình phối </w:t>
      </w:r>
      <w:r w:rsidR="00A5143A" w:rsidRPr="00470489">
        <w:rPr>
          <w:rFonts w:ascii="Times New Roman" w:hAnsi="Times New Roman" w:cs="Times New Roman"/>
          <w:sz w:val="28"/>
          <w:szCs w:val="28"/>
        </w:rPr>
        <w:t>hợp</w:t>
      </w:r>
      <w:r w:rsidR="00592C5F" w:rsidRPr="00470489">
        <w:rPr>
          <w:rFonts w:ascii="Times New Roman" w:hAnsi="Times New Roman" w:cs="Times New Roman"/>
          <w:sz w:val="28"/>
          <w:szCs w:val="28"/>
        </w:rPr>
        <w:t xml:space="preserve"> hoạt động giữa Tổng cục Chính trị Quân đội Nhân dân Việt Nam với Tổng LĐLĐ Việt Nam; Chương trình số 25/CTr-TLĐ-BTLHQ, ngày 25/11/2021 Chương trình phối hợp tuyên truyền biển, đảo giữa Tổng LĐLĐ Việt Nam với Bộ Tư lệnh Quân chủng Hải quân.</w:t>
      </w:r>
    </w:p>
    <w:p w14:paraId="1590A146" w14:textId="0029ECB9" w:rsidR="00E552F7" w:rsidRPr="00470489" w:rsidRDefault="00E552F7" w:rsidP="008B37D1">
      <w:pPr>
        <w:spacing w:before="100" w:after="0" w:line="240" w:lineRule="auto"/>
        <w:ind w:firstLine="720"/>
        <w:jc w:val="both"/>
        <w:rPr>
          <w:rFonts w:ascii="Times New Roman" w:hAnsi="Times New Roman" w:cs="Times New Roman"/>
          <w:sz w:val="28"/>
          <w:szCs w:val="28"/>
        </w:rPr>
      </w:pPr>
      <w:r w:rsidRPr="00470489">
        <w:rPr>
          <w:rFonts w:ascii="Times New Roman" w:hAnsi="Times New Roman" w:cs="Times New Roman"/>
          <w:sz w:val="28"/>
          <w:szCs w:val="28"/>
        </w:rPr>
        <w:t xml:space="preserve">3. Bám sát nội dung định hướng của cấp ủy, công đoàn cấp trên để chủ động thực hiện công tác tuyên truyền về biển, đảo thường xuyên, có trọng tâm, trọng điểm và phù hợp với đoàn viên, người lao động. </w:t>
      </w:r>
    </w:p>
    <w:p w14:paraId="781F6B36" w14:textId="46F09168" w:rsidR="00592C5F" w:rsidRPr="00470489" w:rsidRDefault="00324292" w:rsidP="008B37D1">
      <w:pPr>
        <w:spacing w:before="100" w:after="0" w:line="240" w:lineRule="auto"/>
        <w:ind w:right="58" w:firstLine="720"/>
        <w:jc w:val="both"/>
        <w:rPr>
          <w:rFonts w:ascii="Times New Roman" w:hAnsi="Times New Roman" w:cs="Times New Roman"/>
          <w:sz w:val="28"/>
          <w:szCs w:val="28"/>
        </w:rPr>
      </w:pPr>
      <w:r w:rsidRPr="00470489">
        <w:rPr>
          <w:rFonts w:ascii="Times New Roman" w:hAnsi="Times New Roman" w:cs="Times New Roman"/>
          <w:sz w:val="28"/>
          <w:szCs w:val="28"/>
        </w:rPr>
        <w:t>Ban</w:t>
      </w:r>
      <w:r w:rsidRPr="00470489">
        <w:rPr>
          <w:rFonts w:ascii="Times New Roman" w:hAnsi="Times New Roman" w:cs="Times New Roman"/>
          <w:sz w:val="28"/>
          <w:szCs w:val="28"/>
          <w:lang w:val="vi-VN"/>
        </w:rPr>
        <w:t xml:space="preserve"> Thường vụ LĐLĐ tỉ</w:t>
      </w:r>
      <w:r w:rsidR="00E91E0C" w:rsidRPr="00470489">
        <w:rPr>
          <w:rFonts w:ascii="Times New Roman" w:hAnsi="Times New Roman" w:cs="Times New Roman"/>
          <w:sz w:val="28"/>
          <w:szCs w:val="28"/>
          <w:lang w:val="vi-VN"/>
        </w:rPr>
        <w:t>nh đề nghị</w:t>
      </w:r>
      <w:r w:rsidRPr="00470489">
        <w:rPr>
          <w:rFonts w:ascii="Times New Roman" w:hAnsi="Times New Roman" w:cs="Times New Roman"/>
          <w:sz w:val="28"/>
          <w:szCs w:val="28"/>
          <w:lang w:val="vi-VN"/>
        </w:rPr>
        <w:t xml:space="preserve"> các công đoàn cấp trên trực tiếp cơ sở</w:t>
      </w:r>
      <w:r w:rsidR="00E91E0C" w:rsidRPr="00470489">
        <w:rPr>
          <w:rFonts w:ascii="Times New Roman" w:hAnsi="Times New Roman" w:cs="Times New Roman"/>
          <w:sz w:val="28"/>
          <w:szCs w:val="28"/>
          <w:lang w:val="vi-VN"/>
        </w:rPr>
        <w:t xml:space="preserve">, các </w:t>
      </w:r>
      <w:r w:rsidR="00553D47" w:rsidRPr="00470489">
        <w:rPr>
          <w:rFonts w:ascii="Times New Roman" w:hAnsi="Times New Roman" w:cs="Times New Roman"/>
          <w:sz w:val="28"/>
          <w:szCs w:val="28"/>
        </w:rPr>
        <w:t xml:space="preserve">đơn vị trực thuộc </w:t>
      </w:r>
      <w:r w:rsidRPr="00470489">
        <w:rPr>
          <w:rFonts w:ascii="Times New Roman" w:hAnsi="Times New Roman" w:cs="Times New Roman"/>
          <w:sz w:val="28"/>
          <w:szCs w:val="28"/>
          <w:lang w:val="vi-VN"/>
        </w:rPr>
        <w:t>nghiêm túc triển khai thực hiệ</w:t>
      </w:r>
      <w:r w:rsidR="00553D47" w:rsidRPr="00470489">
        <w:rPr>
          <w:rFonts w:ascii="Times New Roman" w:hAnsi="Times New Roman" w:cs="Times New Roman"/>
          <w:sz w:val="28"/>
          <w:szCs w:val="28"/>
          <w:lang w:val="vi-VN"/>
        </w:rPr>
        <w:t xml:space="preserve">n; định kỳ </w:t>
      </w:r>
      <w:r w:rsidRPr="00470489">
        <w:rPr>
          <w:rFonts w:ascii="Times New Roman" w:hAnsi="Times New Roman" w:cs="Times New Roman"/>
          <w:sz w:val="28"/>
          <w:szCs w:val="28"/>
          <w:lang w:val="vi-VN"/>
        </w:rPr>
        <w:t xml:space="preserve">báo cáo kết quả về LĐLĐ tỉnh (qua ban Tuyên giáo – Nữ công) để tổng hợp, </w:t>
      </w:r>
      <w:r w:rsidR="00553D47" w:rsidRPr="00470489">
        <w:rPr>
          <w:rFonts w:ascii="Times New Roman" w:hAnsi="Times New Roman" w:cs="Times New Roman"/>
          <w:sz w:val="28"/>
          <w:szCs w:val="28"/>
        </w:rPr>
        <w:t xml:space="preserve">theo dõi, đánh giá và </w:t>
      </w:r>
      <w:r w:rsidRPr="00470489">
        <w:rPr>
          <w:rFonts w:ascii="Times New Roman" w:hAnsi="Times New Roman" w:cs="Times New Roman"/>
          <w:sz w:val="28"/>
          <w:szCs w:val="28"/>
          <w:lang w:val="vi-VN"/>
        </w:rPr>
        <w:t>báo cáo Tổng Liên đoàn.</w:t>
      </w:r>
      <w:r w:rsidRPr="00470489">
        <w:rPr>
          <w:rFonts w:ascii="Times New Roman" w:hAnsi="Times New Roman" w:cs="Times New Roman"/>
          <w:sz w:val="28"/>
          <w:szCs w:val="28"/>
        </w:rPr>
        <w:t>/.</w:t>
      </w:r>
    </w:p>
    <w:p w14:paraId="4B59181C" w14:textId="77777777" w:rsidR="008B37D1" w:rsidRPr="00553D47" w:rsidRDefault="008B37D1" w:rsidP="008B37D1">
      <w:pPr>
        <w:spacing w:before="100" w:after="0" w:line="240" w:lineRule="auto"/>
        <w:ind w:right="58" w:firstLine="720"/>
        <w:jc w:val="both"/>
        <w:rPr>
          <w:rFonts w:ascii="Times New Roman" w:hAnsi="Times New Roman" w:cs="Times New Roman"/>
          <w:sz w:val="16"/>
          <w:szCs w:val="16"/>
        </w:rPr>
      </w:pPr>
    </w:p>
    <w:p w14:paraId="0D7D0B22" w14:textId="16133111" w:rsidR="00592C5F" w:rsidRPr="008B37D1" w:rsidRDefault="00592C5F" w:rsidP="00592C5F">
      <w:pPr>
        <w:spacing w:after="0" w:line="240" w:lineRule="auto"/>
        <w:ind w:right="58" w:firstLine="720"/>
        <w:jc w:val="both"/>
        <w:rPr>
          <w:rFonts w:ascii="Times New Roman" w:hAnsi="Times New Roman" w:cs="Times New Roman"/>
          <w:b/>
          <w:bCs/>
          <w:sz w:val="28"/>
          <w:szCs w:val="28"/>
        </w:rPr>
      </w:pPr>
      <w:bookmarkStart w:id="2" w:name="_Hlk162877636"/>
      <w:r>
        <w:rPr>
          <w:rFonts w:ascii="Times New Roman" w:hAnsi="Times New Roman" w:cs="Times New Roman"/>
          <w:sz w:val="28"/>
          <w:szCs w:val="28"/>
        </w:rPr>
        <w:t xml:space="preserve">                                                                         </w:t>
      </w:r>
      <w:r w:rsidR="0027535E">
        <w:rPr>
          <w:rFonts w:ascii="Times New Roman" w:hAnsi="Times New Roman" w:cs="Times New Roman"/>
          <w:sz w:val="28"/>
          <w:szCs w:val="28"/>
        </w:rPr>
        <w:t xml:space="preserve"> </w:t>
      </w:r>
      <w:r w:rsidRPr="008B37D1">
        <w:rPr>
          <w:rFonts w:ascii="Times New Roman" w:hAnsi="Times New Roman" w:cs="Times New Roman"/>
          <w:b/>
          <w:bCs/>
          <w:sz w:val="28"/>
          <w:szCs w:val="28"/>
        </w:rPr>
        <w:t>TM. BAN THƯỜNG VỤ</w:t>
      </w:r>
    </w:p>
    <w:p w14:paraId="2EA45C53" w14:textId="39EB61C9" w:rsidR="00592C5F" w:rsidRDefault="00592C5F" w:rsidP="008B37D1">
      <w:pPr>
        <w:spacing w:after="0" w:line="240" w:lineRule="auto"/>
        <w:ind w:right="58"/>
        <w:jc w:val="both"/>
        <w:rPr>
          <w:rFonts w:ascii="Times New Roman" w:hAnsi="Times New Roman" w:cs="Times New Roman"/>
          <w:sz w:val="28"/>
          <w:szCs w:val="28"/>
        </w:rPr>
      </w:pPr>
      <w:r w:rsidRPr="008B37D1">
        <w:rPr>
          <w:rFonts w:ascii="Times New Roman" w:hAnsi="Times New Roman" w:cs="Times New Roman"/>
          <w:b/>
          <w:bCs/>
          <w:i/>
          <w:iCs/>
          <w:sz w:val="24"/>
          <w:szCs w:val="24"/>
        </w:rPr>
        <w:t>Nơi nhận:</w:t>
      </w:r>
      <w:r>
        <w:rPr>
          <w:rFonts w:ascii="Times New Roman" w:hAnsi="Times New Roman" w:cs="Times New Roman"/>
          <w:sz w:val="28"/>
          <w:szCs w:val="28"/>
        </w:rPr>
        <w:t xml:space="preserve">                                                  </w:t>
      </w:r>
      <w:r w:rsidR="008B37D1">
        <w:rPr>
          <w:rFonts w:ascii="Times New Roman" w:hAnsi="Times New Roman" w:cs="Times New Roman"/>
          <w:sz w:val="28"/>
          <w:szCs w:val="28"/>
        </w:rPr>
        <w:t xml:space="preserve">     </w:t>
      </w:r>
      <w:r w:rsidR="0027535E">
        <w:rPr>
          <w:rFonts w:ascii="Times New Roman" w:hAnsi="Times New Roman" w:cs="Times New Roman"/>
          <w:sz w:val="28"/>
          <w:szCs w:val="28"/>
        </w:rPr>
        <w:t xml:space="preserve"> </w:t>
      </w:r>
      <w:r w:rsidR="008B37D1">
        <w:rPr>
          <w:rFonts w:ascii="Times New Roman" w:hAnsi="Times New Roman" w:cs="Times New Roman"/>
          <w:sz w:val="28"/>
          <w:szCs w:val="28"/>
        </w:rPr>
        <w:t xml:space="preserve">   </w:t>
      </w:r>
      <w:r w:rsidRPr="008B37D1">
        <w:rPr>
          <w:rFonts w:ascii="Times New Roman" w:hAnsi="Times New Roman" w:cs="Times New Roman"/>
          <w:b/>
          <w:bCs/>
          <w:sz w:val="28"/>
          <w:szCs w:val="28"/>
        </w:rPr>
        <w:t>PHÓ CHỦ TỊCH THƯỜNG TRỰC</w:t>
      </w:r>
    </w:p>
    <w:p w14:paraId="4751A529" w14:textId="05FA480E" w:rsidR="00566694" w:rsidRDefault="00566694" w:rsidP="00592C5F">
      <w:pPr>
        <w:spacing w:after="0" w:line="240" w:lineRule="auto"/>
        <w:rPr>
          <w:rFonts w:ascii="Times New Roman" w:hAnsi="Times New Roman" w:cs="Times New Roman"/>
          <w:bCs/>
          <w:iCs/>
          <w:lang w:val="nl-NL"/>
        </w:rPr>
      </w:pPr>
      <w:r>
        <w:rPr>
          <w:rFonts w:ascii="Times New Roman" w:hAnsi="Times New Roman" w:cs="Times New Roman"/>
          <w:bCs/>
          <w:iCs/>
          <w:lang w:val="nl-NL"/>
        </w:rPr>
        <w:t>- Như kính gửi;</w:t>
      </w:r>
    </w:p>
    <w:p w14:paraId="07A0225C" w14:textId="18426CB9" w:rsidR="00BF30B8" w:rsidRDefault="00592C5F" w:rsidP="00592C5F">
      <w:pPr>
        <w:spacing w:after="0" w:line="240" w:lineRule="auto"/>
        <w:rPr>
          <w:rFonts w:ascii="Times New Roman" w:hAnsi="Times New Roman" w:cs="Times New Roman"/>
          <w:bCs/>
          <w:iCs/>
          <w:lang w:val="nl-NL"/>
        </w:rPr>
      </w:pPr>
      <w:r w:rsidRPr="008B37D1">
        <w:rPr>
          <w:rFonts w:ascii="Times New Roman" w:hAnsi="Times New Roman" w:cs="Times New Roman"/>
          <w:bCs/>
          <w:iCs/>
          <w:lang w:val="nl-NL"/>
        </w:rPr>
        <w:t xml:space="preserve">- </w:t>
      </w:r>
      <w:r w:rsidR="008B37D1" w:rsidRPr="008B37D1">
        <w:rPr>
          <w:rFonts w:ascii="Times New Roman" w:hAnsi="Times New Roman" w:cs="Times New Roman"/>
          <w:bCs/>
          <w:iCs/>
          <w:lang w:val="nl-NL"/>
        </w:rPr>
        <w:t>Tổng Liên đoàn;</w:t>
      </w:r>
    </w:p>
    <w:p w14:paraId="4D60D782" w14:textId="41FBF634" w:rsidR="00ED1848" w:rsidRDefault="008B37D1" w:rsidP="001F434E">
      <w:pPr>
        <w:tabs>
          <w:tab w:val="left" w:pos="6825"/>
        </w:tabs>
        <w:spacing w:after="0" w:line="240" w:lineRule="auto"/>
        <w:rPr>
          <w:rFonts w:ascii="Times New Roman" w:hAnsi="Times New Roman" w:cs="Times New Roman"/>
          <w:bCs/>
          <w:iCs/>
          <w:lang w:val="nl-NL"/>
        </w:rPr>
      </w:pPr>
      <w:r>
        <w:rPr>
          <w:rFonts w:ascii="Times New Roman" w:hAnsi="Times New Roman" w:cs="Times New Roman"/>
          <w:bCs/>
          <w:iCs/>
          <w:lang w:val="nl-NL"/>
        </w:rPr>
        <w:t xml:space="preserve">- </w:t>
      </w:r>
      <w:r w:rsidR="006D1FF7">
        <w:rPr>
          <w:rFonts w:ascii="Times New Roman" w:hAnsi="Times New Roman" w:cs="Times New Roman"/>
          <w:bCs/>
          <w:iCs/>
          <w:lang w:val="nl-NL"/>
        </w:rPr>
        <w:t>Ban TG T</w:t>
      </w:r>
      <w:r w:rsidR="006D1FF7" w:rsidRPr="008B37D1">
        <w:rPr>
          <w:rFonts w:ascii="Times New Roman" w:hAnsi="Times New Roman" w:cs="Times New Roman"/>
          <w:bCs/>
          <w:iCs/>
          <w:lang w:val="nl-NL"/>
        </w:rPr>
        <w:t>ỉ</w:t>
      </w:r>
      <w:r w:rsidR="006D1FF7">
        <w:rPr>
          <w:rFonts w:ascii="Times New Roman" w:hAnsi="Times New Roman" w:cs="Times New Roman"/>
          <w:bCs/>
          <w:iCs/>
          <w:lang w:val="nl-NL"/>
        </w:rPr>
        <w:t xml:space="preserve">nh </w:t>
      </w:r>
      <w:r w:rsidR="006D1FF7" w:rsidRPr="008B37D1">
        <w:rPr>
          <w:rFonts w:ascii="Times New Roman" w:hAnsi="Times New Roman" w:cs="Times New Roman"/>
          <w:bCs/>
          <w:iCs/>
          <w:lang w:val="nl-NL"/>
        </w:rPr>
        <w:t>ủy</w:t>
      </w:r>
      <w:r w:rsidR="006D1FF7">
        <w:rPr>
          <w:rFonts w:ascii="Times New Roman" w:hAnsi="Times New Roman" w:cs="Times New Roman"/>
          <w:bCs/>
          <w:iCs/>
          <w:lang w:val="nl-NL"/>
        </w:rPr>
        <w:t xml:space="preserve">; </w:t>
      </w:r>
      <w:r w:rsidR="001F434E">
        <w:rPr>
          <w:rFonts w:ascii="Times New Roman" w:hAnsi="Times New Roman" w:cs="Times New Roman"/>
          <w:bCs/>
          <w:iCs/>
          <w:lang w:val="nl-NL"/>
        </w:rPr>
        <w:tab/>
        <w:t>(đã ký)</w:t>
      </w:r>
    </w:p>
    <w:p w14:paraId="26016829" w14:textId="3EEC5603" w:rsidR="008B37D1" w:rsidRDefault="00ED1848" w:rsidP="00592C5F">
      <w:pPr>
        <w:spacing w:after="0" w:line="240" w:lineRule="auto"/>
        <w:rPr>
          <w:rFonts w:ascii="Times New Roman" w:hAnsi="Times New Roman" w:cs="Times New Roman"/>
          <w:bCs/>
          <w:iCs/>
          <w:lang w:val="nl-NL"/>
        </w:rPr>
      </w:pPr>
      <w:r>
        <w:rPr>
          <w:rFonts w:ascii="Times New Roman" w:hAnsi="Times New Roman" w:cs="Times New Roman"/>
          <w:bCs/>
          <w:iCs/>
          <w:lang w:val="nl-NL"/>
        </w:rPr>
        <w:t xml:space="preserve">- </w:t>
      </w:r>
      <w:r w:rsidR="008B37D1">
        <w:rPr>
          <w:rFonts w:ascii="Times New Roman" w:hAnsi="Times New Roman" w:cs="Times New Roman"/>
          <w:bCs/>
          <w:iCs/>
          <w:lang w:val="nl-NL"/>
        </w:rPr>
        <w:t>UBMTTQ</w:t>
      </w:r>
      <w:r w:rsidR="00553D47">
        <w:rPr>
          <w:rFonts w:ascii="Times New Roman" w:hAnsi="Times New Roman" w:cs="Times New Roman"/>
          <w:bCs/>
          <w:iCs/>
          <w:lang w:val="nl-NL"/>
        </w:rPr>
        <w:t xml:space="preserve"> </w:t>
      </w:r>
      <w:r w:rsidR="008B37D1">
        <w:rPr>
          <w:rFonts w:ascii="Times New Roman" w:hAnsi="Times New Roman" w:cs="Times New Roman"/>
          <w:bCs/>
          <w:iCs/>
          <w:lang w:val="nl-NL"/>
        </w:rPr>
        <w:t>VN t</w:t>
      </w:r>
      <w:r w:rsidR="008B37D1" w:rsidRPr="008B37D1">
        <w:rPr>
          <w:rFonts w:ascii="Times New Roman" w:hAnsi="Times New Roman" w:cs="Times New Roman"/>
          <w:bCs/>
          <w:iCs/>
          <w:lang w:val="nl-NL"/>
        </w:rPr>
        <w:t>ỉ</w:t>
      </w:r>
      <w:r w:rsidR="008B37D1">
        <w:rPr>
          <w:rFonts w:ascii="Times New Roman" w:hAnsi="Times New Roman" w:cs="Times New Roman"/>
          <w:bCs/>
          <w:iCs/>
          <w:lang w:val="nl-NL"/>
        </w:rPr>
        <w:t>nh;</w:t>
      </w:r>
    </w:p>
    <w:p w14:paraId="0BAC7B59" w14:textId="4D7022A9" w:rsidR="00ED1848" w:rsidRDefault="00ED1848" w:rsidP="00592C5F">
      <w:pPr>
        <w:spacing w:after="0" w:line="240" w:lineRule="auto"/>
        <w:rPr>
          <w:rFonts w:ascii="Times New Roman" w:hAnsi="Times New Roman" w:cs="Times New Roman"/>
          <w:bCs/>
          <w:iCs/>
          <w:lang w:val="nl-NL"/>
        </w:rPr>
      </w:pPr>
      <w:r>
        <w:rPr>
          <w:rFonts w:ascii="Times New Roman" w:hAnsi="Times New Roman" w:cs="Times New Roman"/>
          <w:bCs/>
          <w:iCs/>
          <w:lang w:val="nl-NL"/>
        </w:rPr>
        <w:t>- Thường trực LĐLĐ tỉ</w:t>
      </w:r>
      <w:r w:rsidR="00566694">
        <w:rPr>
          <w:rFonts w:ascii="Times New Roman" w:hAnsi="Times New Roman" w:cs="Times New Roman"/>
          <w:bCs/>
          <w:iCs/>
          <w:lang w:val="nl-NL"/>
        </w:rPr>
        <w:t>nh</w:t>
      </w:r>
      <w:r w:rsidR="00A91305">
        <w:rPr>
          <w:rFonts w:ascii="Times New Roman" w:hAnsi="Times New Roman" w:cs="Times New Roman"/>
          <w:bCs/>
          <w:iCs/>
          <w:lang w:val="nl-NL"/>
        </w:rPr>
        <w:t xml:space="preserve">;                                     </w:t>
      </w:r>
      <w:r w:rsidR="00566694">
        <w:rPr>
          <w:rFonts w:ascii="Times New Roman" w:hAnsi="Times New Roman" w:cs="Times New Roman"/>
          <w:bCs/>
          <w:iCs/>
          <w:lang w:val="nl-NL"/>
        </w:rPr>
        <w:t xml:space="preserve">                                               </w:t>
      </w:r>
      <w:r w:rsidR="00A91305">
        <w:rPr>
          <w:rFonts w:ascii="Times New Roman" w:hAnsi="Times New Roman" w:cs="Times New Roman"/>
          <w:bCs/>
          <w:iCs/>
          <w:lang w:val="nl-NL"/>
        </w:rPr>
        <w:t xml:space="preserve">                                                                                     </w:t>
      </w:r>
    </w:p>
    <w:p w14:paraId="09440B56" w14:textId="24AF5501" w:rsidR="0051372B" w:rsidRDefault="008B37D1" w:rsidP="0027535E">
      <w:pPr>
        <w:spacing w:after="0" w:line="240" w:lineRule="auto"/>
        <w:rPr>
          <w:rFonts w:ascii="Times New Roman" w:hAnsi="Times New Roman" w:cs="Times New Roman"/>
          <w:bCs/>
          <w:iCs/>
          <w:lang w:val="nl-NL"/>
        </w:rPr>
      </w:pPr>
      <w:r>
        <w:rPr>
          <w:rFonts w:ascii="Times New Roman" w:hAnsi="Times New Roman" w:cs="Times New Roman"/>
          <w:bCs/>
          <w:iCs/>
          <w:lang w:val="nl-NL"/>
        </w:rPr>
        <w:t>- L</w:t>
      </w:r>
      <w:r w:rsidRPr="008B37D1">
        <w:rPr>
          <w:rFonts w:ascii="Times New Roman" w:hAnsi="Times New Roman" w:cs="Times New Roman"/>
          <w:bCs/>
          <w:iCs/>
          <w:lang w:val="nl-NL"/>
        </w:rPr>
        <w:t>ư</w:t>
      </w:r>
      <w:r>
        <w:rPr>
          <w:rFonts w:ascii="Times New Roman" w:hAnsi="Times New Roman" w:cs="Times New Roman"/>
          <w:bCs/>
          <w:iCs/>
          <w:lang w:val="nl-NL"/>
        </w:rPr>
        <w:t>u VT, TG-NC.</w:t>
      </w:r>
      <w:r w:rsidR="00ED1848">
        <w:rPr>
          <w:rFonts w:ascii="Times New Roman" w:hAnsi="Times New Roman" w:cs="Times New Roman"/>
          <w:bCs/>
          <w:iCs/>
          <w:lang w:val="nl-NL"/>
        </w:rPr>
        <w:t xml:space="preserve">                       </w:t>
      </w:r>
      <w:r w:rsidR="00A91305">
        <w:rPr>
          <w:rFonts w:ascii="Times New Roman" w:hAnsi="Times New Roman" w:cs="Times New Roman"/>
          <w:bCs/>
          <w:iCs/>
          <w:lang w:val="nl-NL"/>
        </w:rPr>
        <w:t xml:space="preserve">                                                             </w:t>
      </w:r>
      <w:r w:rsidR="00A91305" w:rsidRPr="00A91305">
        <w:rPr>
          <w:rFonts w:ascii="Times New Roman" w:hAnsi="Times New Roman" w:cs="Times New Roman"/>
          <w:b/>
          <w:bCs/>
          <w:iCs/>
          <w:sz w:val="28"/>
          <w:szCs w:val="28"/>
          <w:lang w:val="nl-NL"/>
        </w:rPr>
        <w:t>Nguyễn Thị Lý</w:t>
      </w:r>
      <w:r w:rsidR="00ED1848" w:rsidRPr="00A91305">
        <w:rPr>
          <w:rFonts w:ascii="Times New Roman" w:hAnsi="Times New Roman" w:cs="Times New Roman"/>
          <w:b/>
          <w:bCs/>
          <w:iCs/>
          <w:sz w:val="28"/>
          <w:szCs w:val="28"/>
          <w:lang w:val="nl-NL"/>
        </w:rPr>
        <w:t xml:space="preserve">                                                                          </w:t>
      </w:r>
    </w:p>
    <w:p w14:paraId="7ADB05C0" w14:textId="5E1DFDD0" w:rsidR="00B6393F" w:rsidRDefault="00553D47" w:rsidP="00B6393F">
      <w:pPr>
        <w:spacing w:after="0" w:line="240" w:lineRule="auto"/>
      </w:pPr>
      <w:r>
        <w:rPr>
          <w:rFonts w:ascii="Times New Roman" w:hAnsi="Times New Roman" w:cs="Times New Roman"/>
          <w:bCs/>
          <w:iCs/>
          <w:lang w:val="nl-NL"/>
        </w:rPr>
        <w:lastRenderedPageBreak/>
        <w:tab/>
      </w:r>
      <w:r>
        <w:rPr>
          <w:rFonts w:ascii="Times New Roman" w:hAnsi="Times New Roman" w:cs="Times New Roman"/>
          <w:bCs/>
          <w:iCs/>
          <w:lang w:val="nl-NL"/>
        </w:rPr>
        <w:tab/>
      </w:r>
      <w:r>
        <w:rPr>
          <w:rFonts w:ascii="Times New Roman" w:hAnsi="Times New Roman" w:cs="Times New Roman"/>
          <w:bCs/>
          <w:iCs/>
          <w:lang w:val="nl-NL"/>
        </w:rPr>
        <w:tab/>
      </w:r>
      <w:r>
        <w:rPr>
          <w:rFonts w:ascii="Times New Roman" w:hAnsi="Times New Roman" w:cs="Times New Roman"/>
          <w:bCs/>
          <w:iCs/>
          <w:lang w:val="nl-NL"/>
        </w:rPr>
        <w:tab/>
      </w:r>
    </w:p>
    <w:p w14:paraId="09C77D4D" w14:textId="0142CDBA" w:rsidR="0027535E" w:rsidRDefault="00553D47" w:rsidP="0027535E">
      <w:pPr>
        <w:spacing w:after="0" w:line="240" w:lineRule="auto"/>
        <w:rPr>
          <w:rFonts w:ascii="Times New Roman" w:hAnsi="Times New Roman" w:cs="Times New Roman"/>
          <w:bCs/>
          <w:iCs/>
          <w:lang w:val="nl-NL"/>
        </w:rPr>
      </w:pPr>
      <w:r>
        <w:rPr>
          <w:rFonts w:ascii="Times New Roman" w:hAnsi="Times New Roman" w:cs="Times New Roman"/>
          <w:bCs/>
          <w:iCs/>
          <w:lang w:val="nl-NL"/>
        </w:rPr>
        <w:tab/>
      </w:r>
      <w:r>
        <w:rPr>
          <w:rFonts w:ascii="Times New Roman" w:hAnsi="Times New Roman" w:cs="Times New Roman"/>
          <w:bCs/>
          <w:iCs/>
          <w:lang w:val="nl-NL"/>
        </w:rPr>
        <w:tab/>
        <w:t xml:space="preserve">        </w:t>
      </w:r>
    </w:p>
    <w:p w14:paraId="5DC909BB" w14:textId="0F276811" w:rsidR="00BF30B8" w:rsidRDefault="0027535E" w:rsidP="0027535E">
      <w:pPr>
        <w:spacing w:after="0" w:line="240" w:lineRule="auto"/>
      </w:pPr>
      <w:r>
        <w:rPr>
          <w:rFonts w:ascii="Times New Roman" w:hAnsi="Times New Roman" w:cs="Times New Roman"/>
          <w:bCs/>
          <w:iCs/>
          <w:lang w:val="nl-NL"/>
        </w:rPr>
        <w:t xml:space="preserve">                                                                                                                    </w:t>
      </w:r>
      <w:r w:rsidR="00553D47">
        <w:rPr>
          <w:rFonts w:ascii="Times New Roman" w:hAnsi="Times New Roman" w:cs="Times New Roman"/>
          <w:bCs/>
          <w:iCs/>
          <w:lang w:val="nl-NL"/>
        </w:rPr>
        <w:t xml:space="preserve"> </w:t>
      </w:r>
      <w:bookmarkEnd w:id="2"/>
    </w:p>
    <w:sectPr w:rsidR="00BF30B8" w:rsidSect="002673F1">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B8"/>
    <w:rsid w:val="00186E3A"/>
    <w:rsid w:val="001F434E"/>
    <w:rsid w:val="00202F6D"/>
    <w:rsid w:val="002673F1"/>
    <w:rsid w:val="0027535E"/>
    <w:rsid w:val="002B5442"/>
    <w:rsid w:val="002D78D3"/>
    <w:rsid w:val="00320A8F"/>
    <w:rsid w:val="00324292"/>
    <w:rsid w:val="00352405"/>
    <w:rsid w:val="00352BB0"/>
    <w:rsid w:val="00426D1E"/>
    <w:rsid w:val="00470489"/>
    <w:rsid w:val="0047093A"/>
    <w:rsid w:val="00510880"/>
    <w:rsid w:val="0051372B"/>
    <w:rsid w:val="00547850"/>
    <w:rsid w:val="00553D47"/>
    <w:rsid w:val="00553FC0"/>
    <w:rsid w:val="00566694"/>
    <w:rsid w:val="00592C5F"/>
    <w:rsid w:val="006506D0"/>
    <w:rsid w:val="006A0700"/>
    <w:rsid w:val="006D1FF7"/>
    <w:rsid w:val="00755F10"/>
    <w:rsid w:val="007B4502"/>
    <w:rsid w:val="00844E84"/>
    <w:rsid w:val="008B37D1"/>
    <w:rsid w:val="00A5143A"/>
    <w:rsid w:val="00A8349E"/>
    <w:rsid w:val="00A91305"/>
    <w:rsid w:val="00AA0C85"/>
    <w:rsid w:val="00AE4A4B"/>
    <w:rsid w:val="00B6393F"/>
    <w:rsid w:val="00BD005E"/>
    <w:rsid w:val="00BF30B8"/>
    <w:rsid w:val="00C13B63"/>
    <w:rsid w:val="00C16C9F"/>
    <w:rsid w:val="00D35119"/>
    <w:rsid w:val="00E001FB"/>
    <w:rsid w:val="00E552F7"/>
    <w:rsid w:val="00E91E0C"/>
    <w:rsid w:val="00EA2483"/>
    <w:rsid w:val="00ED1848"/>
    <w:rsid w:val="00F3683D"/>
    <w:rsid w:val="00F6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CEC5"/>
  <w15:chartTrackingRefBased/>
  <w15:docId w15:val="{EF5D134F-6444-4914-8464-49879AE3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30B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F30B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F30B8"/>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F30B8"/>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BF30B8"/>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F30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30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30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30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0B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F30B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F30B8"/>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F30B8"/>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BF30B8"/>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BF30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30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30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30B8"/>
    <w:rPr>
      <w:rFonts w:eastAsiaTheme="majorEastAsia" w:cstheme="majorBidi"/>
      <w:color w:val="272727" w:themeColor="text1" w:themeTint="D8"/>
    </w:rPr>
  </w:style>
  <w:style w:type="paragraph" w:styleId="Title">
    <w:name w:val="Title"/>
    <w:basedOn w:val="Normal"/>
    <w:next w:val="Normal"/>
    <w:link w:val="TitleChar"/>
    <w:uiPriority w:val="10"/>
    <w:qFormat/>
    <w:rsid w:val="00BF30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30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30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30B8"/>
    <w:pPr>
      <w:spacing w:before="160"/>
      <w:jc w:val="center"/>
    </w:pPr>
    <w:rPr>
      <w:i/>
      <w:iCs/>
      <w:color w:val="404040" w:themeColor="text1" w:themeTint="BF"/>
    </w:rPr>
  </w:style>
  <w:style w:type="character" w:customStyle="1" w:styleId="QuoteChar">
    <w:name w:val="Quote Char"/>
    <w:basedOn w:val="DefaultParagraphFont"/>
    <w:link w:val="Quote"/>
    <w:uiPriority w:val="29"/>
    <w:rsid w:val="00BF30B8"/>
    <w:rPr>
      <w:i/>
      <w:iCs/>
      <w:color w:val="404040" w:themeColor="text1" w:themeTint="BF"/>
    </w:rPr>
  </w:style>
  <w:style w:type="paragraph" w:styleId="ListParagraph">
    <w:name w:val="List Paragraph"/>
    <w:basedOn w:val="Normal"/>
    <w:uiPriority w:val="34"/>
    <w:qFormat/>
    <w:rsid w:val="00BF30B8"/>
    <w:pPr>
      <w:ind w:left="720"/>
      <w:contextualSpacing/>
    </w:pPr>
  </w:style>
  <w:style w:type="character" w:styleId="IntenseEmphasis">
    <w:name w:val="Intense Emphasis"/>
    <w:basedOn w:val="DefaultParagraphFont"/>
    <w:uiPriority w:val="21"/>
    <w:qFormat/>
    <w:rsid w:val="00BF30B8"/>
    <w:rPr>
      <w:i/>
      <w:iCs/>
      <w:color w:val="2E74B5" w:themeColor="accent1" w:themeShade="BF"/>
    </w:rPr>
  </w:style>
  <w:style w:type="paragraph" w:styleId="IntenseQuote">
    <w:name w:val="Intense Quote"/>
    <w:basedOn w:val="Normal"/>
    <w:next w:val="Normal"/>
    <w:link w:val="IntenseQuoteChar"/>
    <w:uiPriority w:val="30"/>
    <w:qFormat/>
    <w:rsid w:val="00BF30B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F30B8"/>
    <w:rPr>
      <w:i/>
      <w:iCs/>
      <w:color w:val="2E74B5" w:themeColor="accent1" w:themeShade="BF"/>
    </w:rPr>
  </w:style>
  <w:style w:type="character" w:styleId="IntenseReference">
    <w:name w:val="Intense Reference"/>
    <w:basedOn w:val="DefaultParagraphFont"/>
    <w:uiPriority w:val="32"/>
    <w:qFormat/>
    <w:rsid w:val="00BF30B8"/>
    <w:rPr>
      <w:b/>
      <w:bCs/>
      <w:smallCaps/>
      <w:color w:val="2E74B5" w:themeColor="accent1" w:themeShade="BF"/>
      <w:spacing w:val="5"/>
    </w:rPr>
  </w:style>
  <w:style w:type="paragraph" w:styleId="BalloonText">
    <w:name w:val="Balloon Text"/>
    <w:basedOn w:val="Normal"/>
    <w:link w:val="BalloonTextChar"/>
    <w:uiPriority w:val="99"/>
    <w:semiHidden/>
    <w:unhideWhenUsed/>
    <w:rsid w:val="0018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Hoàng Nguyên Bình</dc:creator>
  <cp:keywords/>
  <dc:description/>
  <cp:lastModifiedBy>Admin</cp:lastModifiedBy>
  <cp:revision>96</cp:revision>
  <cp:lastPrinted>2024-04-02T08:23:00Z</cp:lastPrinted>
  <dcterms:created xsi:type="dcterms:W3CDTF">2024-04-02T07:02:00Z</dcterms:created>
  <dcterms:modified xsi:type="dcterms:W3CDTF">2024-04-04T09:38:00Z</dcterms:modified>
</cp:coreProperties>
</file>